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2026 State Representative and Senator Questionnaire </w:t>
      </w:r>
    </w:p>
    <w:p w:rsidR="00000000" w:rsidDel="00000000" w:rsidP="00000000" w:rsidRDefault="00000000" w:rsidRPr="00000000" w14:paraId="00000002">
      <w:pPr>
        <w:spacing w:line="240" w:lineRule="auto"/>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03">
      <w:pPr>
        <w:spacing w:line="240" w:lineRule="auto"/>
        <w:jc w:val="center"/>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04">
      <w:pPr>
        <w:pBdr>
          <w:bottom w:color="000000" w:space="2" w:sz="8" w:val="single"/>
        </w:pBdr>
        <w:spacing w:line="240" w:lineRule="auto"/>
        <w:rPr>
          <w:rFonts w:ascii="Calibri" w:cs="Calibri" w:eastAsia="Calibri" w:hAnsi="Calibri"/>
          <w:i w:val="1"/>
          <w:iCs w:val="1"/>
          <w:sz w:val="24"/>
          <w:szCs w:val="24"/>
        </w:rPr>
      </w:pPr>
      <w:r w:rsidDel="00000000" w:rsidR="00000000" w:rsidRPr="00000000">
        <w:rPr>
          <w:rFonts w:ascii="Calibri" w:cs="Calibri" w:eastAsia="Calibri" w:hAnsi="Calibri"/>
          <w:b w:val="1"/>
          <w:bCs w:val="1"/>
          <w:sz w:val="36"/>
          <w:szCs w:val="36"/>
          <w:rtl w:val="0"/>
        </w:rPr>
        <w:t xml:space="preserve">Burhan Azeem </w:t>
      </w:r>
      <w:r w:rsidDel="00000000" w:rsidR="00000000" w:rsidRPr="00000000">
        <w:rPr>
          <w:rtl w:val="0"/>
        </w:rPr>
      </w:r>
    </w:p>
    <w:p w:rsidR="00000000" w:rsidDel="00000000" w:rsidP="00000000" w:rsidRDefault="00000000" w:rsidRPr="00000000" w14:paraId="00000005">
      <w:pPr>
        <w:spacing w:line="240" w:lineRule="auto"/>
        <w:rPr>
          <w:rFonts w:ascii="Calibri" w:cs="Calibri" w:eastAsia="Calibri" w:hAnsi="Calibri"/>
          <w:i w:val="1"/>
          <w:iCs w:val="1"/>
          <w:sz w:val="10"/>
          <w:szCs w:val="10"/>
        </w:rPr>
      </w:pPr>
      <w:r w:rsidDel="00000000" w:rsidR="00000000" w:rsidRPr="00000000">
        <w:rPr>
          <w:rtl w:val="0"/>
        </w:rPr>
      </w:r>
    </w:p>
    <w:p w:rsidR="00000000" w:rsidDel="00000000" w:rsidP="00000000" w:rsidRDefault="00000000" w:rsidRPr="00000000" w14:paraId="00000006">
      <w:pPr>
        <w:spacing w:line="240" w:lineRule="auto"/>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Candidate for: State Senate, 2nd Middlesex</w:t>
      </w:r>
    </w:p>
    <w:p w:rsidR="00000000" w:rsidDel="00000000" w:rsidP="00000000" w:rsidRDefault="00000000" w:rsidRPr="00000000" w14:paraId="00000007">
      <w:pPr>
        <w:spacing w:line="240" w:lineRule="auto"/>
        <w:rPr>
          <w:rFonts w:ascii="Calibri" w:cs="Calibri" w:eastAsia="Calibri" w:hAnsi="Calibri"/>
          <w:b w:val="1"/>
          <w:bCs w:val="1"/>
          <w:sz w:val="24"/>
          <w:szCs w:val="24"/>
        </w:rPr>
      </w:pPr>
      <w:hyperlink r:id="rId7">
        <w:r w:rsidDel="00000000" w:rsidR="00000000" w:rsidRPr="00000000">
          <w:rPr>
            <w:rFonts w:ascii="Calibri" w:cs="Calibri" w:eastAsia="Calibri" w:hAnsi="Calibri"/>
            <w:color w:val="1155cc"/>
            <w:sz w:val="24"/>
            <w:szCs w:val="24"/>
            <w:u w:val="single"/>
            <w:rtl w:val="0"/>
          </w:rPr>
          <w:t xml:space="preserve">https://voteburhan.com/</w:t>
        </w:r>
      </w:hyperlink>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08">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9">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523592753"/>
        <w:tag w:val="goog_rdk_0"/>
      </w:sdtPr>
      <w:sdtContent>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0A">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What are three of your priorities that reflect your commitment to a healthy food system for Massachusetts and your constituents? </w:t>
                </w:r>
              </w:p>
            </w:tc>
          </w:tr>
        </w:tbl>
      </w:sdtContent>
    </w:sdt>
    <w:p w:rsidR="00000000" w:rsidDel="00000000" w:rsidP="00000000" w:rsidRDefault="00000000" w:rsidRPr="00000000" w14:paraId="0000000B">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C">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Priority 1</w:t>
      </w:r>
    </w:p>
    <w:p w:rsidR="00000000" w:rsidDel="00000000" w:rsidP="00000000" w:rsidRDefault="00000000" w:rsidRPr="00000000" w14:paraId="0000000D">
      <w:pPr>
        <w:spacing w:line="240" w:lineRule="auto"/>
        <w:rPr>
          <w:rFonts w:ascii="Calibri" w:cs="Calibri" w:eastAsia="Calibri" w:hAnsi="Calibri"/>
          <w:sz w:val="32"/>
          <w:szCs w:val="32"/>
        </w:rPr>
      </w:pPr>
      <w:r w:rsidDel="00000000" w:rsidR="00000000" w:rsidRPr="00000000">
        <w:rPr>
          <w:rFonts w:ascii="Calibri" w:cs="Calibri" w:eastAsia="Calibri" w:hAnsi="Calibri"/>
          <w:color w:val="434343"/>
          <w:sz w:val="24"/>
          <w:szCs w:val="24"/>
          <w:rtl w:val="0"/>
        </w:rPr>
        <w:t xml:space="preserve">I would support fully funding the HIP program. I was on SNAP as a kid and it was incredibly important in ensuring that I got enough to eat. It is chronically underfunded and its hiccups lead to distrust within the communities that it serves, which further undermines its efforts. It deserves to be fully funded because it serves our broader health goals of expanding access to healthy and nutritious food, and if it is fully funded, people will use it and come to rely on it, which will increase access by virtue of creating a dependable client base and allowing more farmers to also benefit.</w:t>
      </w:r>
      <w:r w:rsidDel="00000000" w:rsidR="00000000" w:rsidRPr="00000000">
        <w:rPr>
          <w:rtl w:val="0"/>
        </w:rPr>
      </w:r>
    </w:p>
    <w:p w:rsidR="00000000" w:rsidDel="00000000" w:rsidP="00000000" w:rsidRDefault="00000000" w:rsidRPr="00000000" w14:paraId="0000000E">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F">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Priority 2</w:t>
      </w:r>
    </w:p>
    <w:p w:rsidR="00000000" w:rsidDel="00000000" w:rsidP="00000000" w:rsidRDefault="00000000" w:rsidRPr="00000000" w14:paraId="00000010">
      <w:pPr>
        <w:spacing w:line="240" w:lineRule="auto"/>
        <w:rPr>
          <w:rFonts w:ascii="Calibri" w:cs="Calibri" w:eastAsia="Calibri" w:hAnsi="Calibri"/>
          <w:sz w:val="32"/>
          <w:szCs w:val="32"/>
        </w:rPr>
      </w:pPr>
      <w:r w:rsidDel="00000000" w:rsidR="00000000" w:rsidRPr="00000000">
        <w:rPr>
          <w:rFonts w:ascii="Calibri" w:cs="Calibri" w:eastAsia="Calibri" w:hAnsi="Calibri"/>
          <w:color w:val="434343"/>
          <w:sz w:val="24"/>
          <w:szCs w:val="24"/>
          <w:rtl w:val="0"/>
        </w:rPr>
        <w:t xml:space="preserve">I support the creation of a cabinet-level food system coordinator to ensure that these networks have robust support and coordination, as well as the institutional knowledge needed to expand and run well. Right now, food policy efforts are divided across multiple agencies, resulting in duplicated effort as well as gaps. An accountable position that is responsible for ensuring that these different groups can coordinate well would ensure everyone’s efforts go farther.</w:t>
      </w:r>
      <w:r w:rsidDel="00000000" w:rsidR="00000000" w:rsidRPr="00000000">
        <w:rPr>
          <w:rtl w:val="0"/>
        </w:rPr>
      </w:r>
    </w:p>
    <w:p w:rsidR="00000000" w:rsidDel="00000000" w:rsidP="00000000" w:rsidRDefault="00000000" w:rsidRPr="00000000" w14:paraId="00000011">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12">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Priority 3</w:t>
      </w:r>
    </w:p>
    <w:p w:rsidR="00000000" w:rsidDel="00000000" w:rsidP="00000000" w:rsidRDefault="00000000" w:rsidRPr="00000000" w14:paraId="00000013">
      <w:pPr>
        <w:spacing w:line="240" w:lineRule="auto"/>
        <w:rPr>
          <w:rFonts w:ascii="Calibri" w:cs="Calibri" w:eastAsia="Calibri" w:hAnsi="Calibri"/>
          <w:sz w:val="32"/>
          <w:szCs w:val="32"/>
        </w:rPr>
      </w:pPr>
      <w:r w:rsidDel="00000000" w:rsidR="00000000" w:rsidRPr="00000000">
        <w:rPr>
          <w:rFonts w:ascii="Calibri" w:cs="Calibri" w:eastAsia="Calibri" w:hAnsi="Calibri"/>
          <w:color w:val="434343"/>
          <w:sz w:val="24"/>
          <w:szCs w:val="24"/>
          <w:rtl w:val="0"/>
        </w:rPr>
        <w:t xml:space="preserve">I support investing in robust food distribution systems. Organizations like Food for Free, a nonprofit in Somerville that my former City Council colleague, Alanna Mellon, supports, is a great example of a food distribution system that assists low-income communities of color, and I think that these local, targeted networks are a great example of how fast and nimble these networks can be and address actual community needs. Similarly, I also support universal free meals so that children don’t have to worry about their next meal. It is critical to ensure that our most vulnerable are fed, especially when food waste rates are so high.</w:t>
      </w:r>
      <w:r w:rsidDel="00000000" w:rsidR="00000000" w:rsidRPr="00000000">
        <w:rPr>
          <w:rtl w:val="0"/>
        </w:rPr>
      </w:r>
    </w:p>
    <w:p w:rsidR="00000000" w:rsidDel="00000000" w:rsidP="00000000" w:rsidRDefault="00000000" w:rsidRPr="00000000" w14:paraId="00000014">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773206128"/>
        <w:tag w:val="goog_rdk_1"/>
      </w:sdtPr>
      <w:sdtContent>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15">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support the Healthy Incentives Program?</w:t>
                </w:r>
              </w:p>
            </w:tc>
          </w:tr>
        </w:tbl>
      </w:sdtContent>
    </w:sdt>
    <w:p w:rsidR="00000000" w:rsidDel="00000000" w:rsidP="00000000" w:rsidRDefault="00000000" w:rsidRPr="00000000" w14:paraId="00000016">
      <w:pPr>
        <w:spacing w:line="240" w:lineRule="auto"/>
        <w:rPr>
          <w:rFonts w:ascii="Calibri" w:cs="Calibri" w:eastAsia="Calibri" w:hAnsi="Calibri"/>
          <w:color w:val="1f1f1f"/>
          <w:sz w:val="21"/>
          <w:szCs w:val="21"/>
        </w:rPr>
      </w:pPr>
      <w:r w:rsidDel="00000000" w:rsidR="00000000" w:rsidRPr="00000000">
        <w:rPr>
          <w:rtl w:val="0"/>
        </w:rPr>
      </w:r>
    </w:p>
    <w:p w:rsidR="00000000" w:rsidDel="00000000" w:rsidP="00000000" w:rsidRDefault="00000000" w:rsidRPr="00000000" w14:paraId="00000017">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color w:val="434343"/>
          <w:sz w:val="24"/>
          <w:szCs w:val="24"/>
          <w:rtl w:val="0"/>
        </w:rPr>
        <w:t xml:space="preserve">I would fight for full funding so that the initiative is supported every year so that families don’t have to wonder if their benefits will still be taken. I’d also expand vendor outreach so that HIP reaches more immigrant-owned grocers and farmers markets in our district.</w:t>
      </w:r>
      <w:r w:rsidDel="00000000" w:rsidR="00000000" w:rsidRPr="00000000">
        <w:rPr>
          <w:rtl w:val="0"/>
        </w:rPr>
      </w:r>
    </w:p>
    <w:p w:rsidR="00000000" w:rsidDel="00000000" w:rsidP="00000000" w:rsidRDefault="00000000" w:rsidRPr="00000000" w14:paraId="00000018">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19">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451611402"/>
        <w:tag w:val="goog_rdk_2"/>
      </w:sdtPr>
      <w:sdtContent>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1A">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support the food system in mitigating the effects of and adapting to climate change?</w:t>
                </w:r>
              </w:p>
            </w:tc>
          </w:tr>
        </w:tbl>
      </w:sdtContent>
    </w:sdt>
    <w:p w:rsidR="00000000" w:rsidDel="00000000" w:rsidP="00000000" w:rsidRDefault="00000000" w:rsidRPr="00000000" w14:paraId="0000001B">
      <w:pPr>
        <w:spacing w:line="240" w:lineRule="auto"/>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1C">
      <w:pPr>
        <w:spacing w:line="240" w:lineRule="auto"/>
        <w:rPr>
          <w:rFonts w:ascii="Calibri" w:cs="Calibri" w:eastAsia="Calibri" w:hAnsi="Calibri"/>
          <w:b w:val="1"/>
          <w:bCs w:val="1"/>
          <w:sz w:val="32"/>
          <w:szCs w:val="32"/>
        </w:rPr>
      </w:pPr>
      <w:r w:rsidDel="00000000" w:rsidR="00000000" w:rsidRPr="00000000">
        <w:rPr>
          <w:rFonts w:ascii="Calibri" w:cs="Calibri" w:eastAsia="Calibri" w:hAnsi="Calibri"/>
          <w:color w:val="434343"/>
          <w:sz w:val="24"/>
          <w:szCs w:val="24"/>
          <w:rtl w:val="0"/>
        </w:rPr>
        <w:t xml:space="preserve">Food system needs should be directly integrated into our climate legislation and municipal preparedness. We also should support local composting and food waste diversion systems to reduce the waste that our food systems generate. Finally, we have a great network of urban gardens which should be supported as a safeguard against supply chain shocks, as well as helping our community understand more and appreciate how their food is grown and gets to them.</w:t>
      </w:r>
      <w:r w:rsidDel="00000000" w:rsidR="00000000" w:rsidRPr="00000000">
        <w:rPr>
          <w:rtl w:val="0"/>
        </w:rPr>
      </w:r>
    </w:p>
    <w:p w:rsidR="00000000" w:rsidDel="00000000" w:rsidP="00000000" w:rsidRDefault="00000000" w:rsidRPr="00000000" w14:paraId="0000001D">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166742143"/>
        <w:tag w:val="goog_rdk_3"/>
      </w:sdtPr>
      <w:sdtContent>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1E">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work to ensure that food system stakeholders of color - consumers, workers, farmers, fishers, business owners, and others - have equitable access to opportunities in all aspects of the food system?</w:t>
                </w:r>
              </w:p>
            </w:tc>
          </w:tr>
        </w:tbl>
      </w:sdtContent>
    </w:sdt>
    <w:p w:rsidR="00000000" w:rsidDel="00000000" w:rsidP="00000000" w:rsidRDefault="00000000" w:rsidRPr="00000000" w14:paraId="0000001F">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20">
      <w:pPr>
        <w:spacing w:line="240" w:lineRule="auto"/>
        <w:rPr>
          <w:rFonts w:ascii="Calibri" w:cs="Calibri" w:eastAsia="Calibri" w:hAnsi="Calibri"/>
          <w:b w:val="1"/>
          <w:bCs w:val="1"/>
          <w:sz w:val="28"/>
          <w:szCs w:val="28"/>
        </w:rPr>
      </w:pPr>
      <w:r w:rsidDel="00000000" w:rsidR="00000000" w:rsidRPr="00000000">
        <w:rPr>
          <w:rFonts w:ascii="Calibri" w:cs="Calibri" w:eastAsia="Calibri" w:hAnsi="Calibri"/>
          <w:color w:val="434343"/>
          <w:sz w:val="24"/>
          <w:szCs w:val="24"/>
          <w:rtl w:val="0"/>
        </w:rPr>
        <w:t xml:space="preserve">I’d prioritize working with community organizers to ensure that they are aware of these programs and can actually take advantage of them. I also support state grant and loan programs that would set benchmarks for reaching underserved communities and simplify the application process so that they can hit the ground running faster.</w:t>
      </w:r>
      <w:r w:rsidDel="00000000" w:rsidR="00000000" w:rsidRPr="00000000">
        <w:rPr>
          <w:rtl w:val="0"/>
        </w:rPr>
      </w:r>
    </w:p>
    <w:p w:rsidR="00000000" w:rsidDel="00000000" w:rsidP="00000000" w:rsidRDefault="00000000" w:rsidRPr="00000000" w14:paraId="00000021">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337018837"/>
        <w:tag w:val="goog_rdk_4"/>
      </w:sdtPr>
      <w:sdtContent>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22">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help to ensure that children understand where food comes from, the importance of healthy eating, and other essential food literacy issues?</w:t>
                </w:r>
              </w:p>
            </w:tc>
          </w:tr>
        </w:tbl>
      </w:sdtContent>
    </w:sdt>
    <w:p w:rsidR="00000000" w:rsidDel="00000000" w:rsidP="00000000" w:rsidRDefault="00000000" w:rsidRPr="00000000" w14:paraId="00000023">
      <w:pPr>
        <w:spacing w:line="240" w:lineRule="auto"/>
        <w:rPr>
          <w:rFonts w:ascii="Roboto" w:cs="Roboto" w:eastAsia="Roboto" w:hAnsi="Roboto"/>
          <w:color w:val="434343"/>
          <w:sz w:val="20"/>
          <w:szCs w:val="20"/>
        </w:rPr>
      </w:pPr>
      <w:r w:rsidDel="00000000" w:rsidR="00000000" w:rsidRPr="00000000">
        <w:rPr>
          <w:rtl w:val="0"/>
        </w:rPr>
      </w:r>
    </w:p>
    <w:p w:rsidR="00000000" w:rsidDel="00000000" w:rsidP="00000000" w:rsidRDefault="00000000" w:rsidRPr="00000000" w14:paraId="00000024">
      <w:pPr>
        <w:spacing w:line="240" w:lineRule="auto"/>
        <w:rPr>
          <w:rFonts w:ascii="Calibri" w:cs="Calibri" w:eastAsia="Calibri" w:hAnsi="Calibri"/>
          <w:b w:val="1"/>
          <w:bCs w:val="1"/>
          <w:sz w:val="32"/>
          <w:szCs w:val="32"/>
        </w:rPr>
      </w:pPr>
      <w:r w:rsidDel="00000000" w:rsidR="00000000" w:rsidRPr="00000000">
        <w:rPr>
          <w:rFonts w:ascii="Calibri" w:cs="Calibri" w:eastAsia="Calibri" w:hAnsi="Calibri"/>
          <w:color w:val="434343"/>
          <w:sz w:val="24"/>
          <w:szCs w:val="24"/>
          <w:rtl w:val="0"/>
        </w:rPr>
        <w:t xml:space="preserve">I support integrating nutrition and culinary classes into high school curriculums as well as hands-on programs like school gardens so that kids get hands-on experience while getting excited about the food that they grow and eat.</w:t>
      </w:r>
      <w:r w:rsidDel="00000000" w:rsidR="00000000" w:rsidRPr="00000000">
        <w:rPr>
          <w:rtl w:val="0"/>
        </w:rPr>
      </w:r>
    </w:p>
    <w:p w:rsidR="00000000" w:rsidDel="00000000" w:rsidP="00000000" w:rsidRDefault="00000000" w:rsidRPr="00000000" w14:paraId="00000025">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29253893"/>
        <w:tag w:val="goog_rdk_5"/>
      </w:sdtPr>
      <w:sdtContent>
        <w:tbl>
          <w:tblPr>
            <w:tblStyle w:val="Table6"/>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26">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What policies or investments would you support to protect farmland and increase farmland access?</w:t>
                </w:r>
              </w:p>
            </w:tc>
          </w:tr>
        </w:tbl>
      </w:sdtContent>
    </w:sdt>
    <w:p w:rsidR="00000000" w:rsidDel="00000000" w:rsidP="00000000" w:rsidRDefault="00000000" w:rsidRPr="00000000" w14:paraId="00000027">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28">
      <w:pPr>
        <w:spacing w:line="240" w:lineRule="auto"/>
        <w:rPr>
          <w:rFonts w:ascii="Calibri" w:cs="Calibri" w:eastAsia="Calibri" w:hAnsi="Calibri"/>
          <w:sz w:val="24"/>
          <w:szCs w:val="24"/>
        </w:rPr>
      </w:pPr>
      <w:r w:rsidDel="00000000" w:rsidR="00000000" w:rsidRPr="00000000">
        <w:rPr>
          <w:rFonts w:ascii="Calibri" w:cs="Calibri" w:eastAsia="Calibri" w:hAnsi="Calibri"/>
          <w:color w:val="434343"/>
          <w:sz w:val="24"/>
          <w:szCs w:val="24"/>
          <w:rtl w:val="0"/>
        </w:rPr>
        <w:t xml:space="preserve">This is an urban district with not a lot of farmland, but I supported the urban chicken coop zoning in Cambridge and would support additional efforts to allow people to grow or raise their own food. I would push for zoning changes that allow for things like community or rooftop gardens or shared plots so that dense communities have a public space that allows for community building as well as sharing and growing food.</w:t>
      </w:r>
      <w:r w:rsidDel="00000000" w:rsidR="00000000" w:rsidRPr="00000000">
        <w:rPr>
          <w:rtl w:val="0"/>
        </w:rPr>
      </w:r>
    </w:p>
    <w:p w:rsidR="00000000" w:rsidDel="00000000" w:rsidP="00000000" w:rsidRDefault="00000000" w:rsidRPr="00000000" w14:paraId="00000029">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484145326"/>
        <w:tag w:val="goog_rdk_6"/>
      </w:sdtPr>
      <w:sdtContent>
        <w:tbl>
          <w:tblPr>
            <w:tblStyle w:val="Table7"/>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2A">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What strategies would you support to reduce food waste?</w:t>
                </w:r>
              </w:p>
            </w:tc>
          </w:tr>
        </w:tbl>
      </w:sdtContent>
    </w:sdt>
    <w:p w:rsidR="00000000" w:rsidDel="00000000" w:rsidP="00000000" w:rsidRDefault="00000000" w:rsidRPr="00000000" w14:paraId="0000002B">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C">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Cambridge’s zero waste work is a great model for this. I support expanding composting across the state and building out the food distribution system so that it goes to people who need it, rather than the landfill. At the state level, I’d support enforcing lower thresholds for the food waste ban and funding municipal composting programs so that smaller cities and towns don’t have to figure out how to do this on their own.</w:t>
      </w:r>
    </w:p>
    <w:p w:rsidR="00000000" w:rsidDel="00000000" w:rsidP="00000000" w:rsidRDefault="00000000" w:rsidRPr="00000000" w14:paraId="0000002D">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720640292"/>
        <w:tag w:val="goog_rdk_7"/>
      </w:sdtPr>
      <w:sdtContent>
        <w:tbl>
          <w:tblPr>
            <w:tblStyle w:val="Table8"/>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2E">
                <w:pPr>
                  <w:spacing w:line="240" w:lineRule="auto"/>
                  <w:rPr>
                    <w:rFonts w:ascii="Calibri" w:cs="Calibri" w:eastAsia="Calibri" w:hAnsi="Calibri"/>
                    <w:b w:val="1"/>
                    <w:bCs w:val="1"/>
                    <w:color w:val="ffffff"/>
                    <w:sz w:val="28"/>
                    <w:szCs w:val="28"/>
                  </w:rPr>
                </w:pPr>
                <w:r w:rsidDel="00000000" w:rsidR="00000000" w:rsidRPr="00000000">
                  <w:rPr>
                    <w:rFonts w:ascii="Calibri" w:cs="Calibri" w:eastAsia="Calibri" w:hAnsi="Calibri"/>
                    <w:b w:val="1"/>
                    <w:bCs w:val="1"/>
                    <w:color w:val="ffffff"/>
                    <w:sz w:val="24"/>
                    <w:szCs w:val="24"/>
                    <w:rtl w:val="0"/>
                  </w:rPr>
                  <w:t xml:space="preserve">Is there anything else you'd like to share? </w:t>
                </w:r>
                <w:r w:rsidDel="00000000" w:rsidR="00000000" w:rsidRPr="00000000">
                  <w:rPr>
                    <w:rtl w:val="0"/>
                  </w:rPr>
                </w:r>
              </w:p>
            </w:tc>
          </w:tr>
        </w:tbl>
      </w:sdtContent>
    </w:sdt>
    <w:p w:rsidR="00000000" w:rsidDel="00000000" w:rsidP="00000000" w:rsidRDefault="00000000" w:rsidRPr="00000000" w14:paraId="0000002F">
      <w:pPr>
        <w:spacing w:line="240" w:lineRule="auto"/>
        <w:rPr>
          <w:rFonts w:ascii="Calibri" w:cs="Calibri" w:eastAsia="Calibri" w:hAnsi="Calibri"/>
          <w:sz w:val="28"/>
          <w:szCs w:val="28"/>
        </w:rPr>
      </w:pPr>
      <w:r w:rsidDel="00000000" w:rsidR="00000000" w:rsidRPr="00000000">
        <w:rPr>
          <w:rtl w:val="0"/>
        </w:rPr>
      </w:r>
    </w:p>
    <w:sectPr>
      <w:headerReference r:id="rId8" w:type="default"/>
      <w:foot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1">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rPr/>
    </w:pPr>
    <w:r w:rsidDel="00000000" w:rsidR="00000000" w:rsidRPr="00000000">
      <w:rPr/>
      <w:drawing>
        <wp:inline distB="114300" distT="114300" distL="114300" distR="114300">
          <wp:extent cx="5943600" cy="800100"/>
          <wp:effectExtent b="0" l="0" r="0" t="0"/>
          <wp:docPr id="6"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943600" cy="8001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voteburhan.com/"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3nl1kOZJ62NfA1l9CJgx6SYnVQ==">CgMxLjAaHwoBMBIaChgICVIUChJ0YWJsZS5nNW4yNjFsb3h1dWYaHwoBMRIaChgICVIUChJ0YWJsZS5uOGJwb2h6Z2ozcWoaHwoBMhIaChgICVIUChJ0YWJsZS42b2x4ZXFwcHB2cmIaHwoBMxIaChgICVIUChJ0YWJsZS5nbzNkNTRiY2o5aW8aHwoBNBIaChgICVIUChJ0YWJsZS5rcDh0Z2JncW5nb20aHwoBNRIaChgICVIUChJ0YWJsZS5xdzZhd2hlb3RwbzEaHwoBNhIaChgICVIUChJ0YWJsZS51eGh4bG5yYTZrZTgaHwoBNxIaChgICVIUChJ0YWJsZS44ODlnczY4cmZ1Z3M4AHIhMW8za2dGRW9TUmZ6NjRfb19KVjdRMDA0dHdjcndFQzF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